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95A0F0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5B1C25">
        <w:rPr>
          <w:rFonts w:eastAsia="Arial Unicode MS"/>
          <w:b/>
        </w:rPr>
        <w:t>6</w:t>
      </w:r>
    </w:p>
    <w:p w14:paraId="6D9BB767" w14:textId="31C52BD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5B1C25">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4DC6DBD8" w14:textId="0DF00035" w:rsidR="005B1C25" w:rsidRPr="005B1C25" w:rsidRDefault="005B1C25" w:rsidP="005B1C25">
      <w:pPr>
        <w:keepNext/>
        <w:suppressAutoHyphens/>
        <w:jc w:val="both"/>
        <w:outlineLvl w:val="0"/>
        <w:rPr>
          <w:rFonts w:eastAsia="Calibri"/>
          <w:b/>
          <w:bCs/>
          <w:color w:val="000000"/>
          <w:kern w:val="24"/>
        </w:rPr>
      </w:pPr>
      <w:bookmarkStart w:id="49" w:name="_Hlk152077916"/>
      <w:bookmarkStart w:id="50" w:name="_Hlk152075357"/>
      <w:r w:rsidRPr="005B1C25">
        <w:rPr>
          <w:rFonts w:eastAsia="Calibri"/>
          <w:b/>
          <w:bCs/>
          <w:color w:val="000000"/>
          <w:kern w:val="24"/>
        </w:rPr>
        <w:t>Par grozījumiem Madonas novada pašvaldības domes 24.01.2023. lēmumā Nr.</w:t>
      </w:r>
      <w:r w:rsidR="00576F1A">
        <w:rPr>
          <w:rFonts w:eastAsia="Calibri"/>
          <w:b/>
          <w:bCs/>
          <w:color w:val="000000"/>
          <w:kern w:val="24"/>
        </w:rPr>
        <w:t> </w:t>
      </w:r>
      <w:r w:rsidRPr="005B1C25">
        <w:rPr>
          <w:rFonts w:eastAsia="Calibri"/>
          <w:b/>
          <w:bCs/>
          <w:color w:val="000000"/>
          <w:kern w:val="24"/>
        </w:rPr>
        <w:t>6 “Par Madonas novada pašvaldības iestāžu amata vienību sarakstu apstiprināšanu”</w:t>
      </w:r>
    </w:p>
    <w:p w14:paraId="7E83CECF" w14:textId="77777777" w:rsidR="005B1C25" w:rsidRDefault="005B1C25" w:rsidP="005B1C25">
      <w:pPr>
        <w:jc w:val="both"/>
      </w:pPr>
    </w:p>
    <w:p w14:paraId="4EB03B82" w14:textId="77777777" w:rsidR="00576F1A" w:rsidRDefault="005B1C25" w:rsidP="00576F1A">
      <w:pPr>
        <w:ind w:firstLine="720"/>
        <w:jc w:val="both"/>
      </w:pPr>
      <w:r>
        <w:t>P</w:t>
      </w:r>
      <w:r w:rsidRPr="005B1C25">
        <w:t xml:space="preserve">ārvaldes vadītāja pienākumu izpildītāja Marika </w:t>
      </w:r>
      <w:proofErr w:type="spellStart"/>
      <w:r w:rsidRPr="005B1C25">
        <w:t>Veiba</w:t>
      </w:r>
      <w:proofErr w:type="spellEnd"/>
      <w:r w:rsidRPr="005B1C25">
        <w:t xml:space="preserve"> informē, ka Īpašuma uzturēšanas nodaļā ir 1,5 remontstrādnieka amata vietas. No šī gada aprīļa 0,5 amata vienība ar mēnešalgas fondu EUR 405 ir vakanta, nav nepieciešama Īpašuma uzturēšanas nodaļas darbu veikšanai, tādēļ ar 01.12.2023. Īpašuma uzturēšanas nodaļā remontstrādnieka amata vietu skaits samazināms no 1,5 amata vietām uz 1,0.  Palielinoties darba apjomam, pašvaldībā ir radusies nepieciešamība palielināt slodzi un amata atalgojumu jaunatnes darbiniekam. Samazinot remontstrādnieka amata vietu skaitu un mēnešalgas fondu, ieekonomēto finansējumu novirzīsim jaunatnes darbinieka slodzes un atalgojuma palielināšanai. </w:t>
      </w:r>
    </w:p>
    <w:p w14:paraId="3A5F0F10" w14:textId="4E55DA9B" w:rsidR="005B1C25" w:rsidRDefault="005B1C25" w:rsidP="00576F1A">
      <w:pPr>
        <w:ind w:firstLine="720"/>
        <w:jc w:val="both"/>
      </w:pPr>
      <w:r w:rsidRPr="005B1C25">
        <w:t>Pašvaldību likuma 10. panta pirmajā daļā paredzēts, ka dome ir tiesīga izlemt ikvienu pašvaldības kompetences jautājumu un pieņemt lēmumus citos ārējos normatīvajos aktos paredzētajos gadījumos.</w:t>
      </w:r>
    </w:p>
    <w:p w14:paraId="760DB9B8" w14:textId="2561211A" w:rsidR="00576F1A" w:rsidRDefault="00576F1A" w:rsidP="00576F1A">
      <w:pPr>
        <w:ind w:firstLine="720"/>
        <w:jc w:val="both"/>
        <w:rPr>
          <w:rFonts w:eastAsia="Calibri"/>
          <w:b/>
          <w:bCs/>
        </w:rPr>
      </w:pPr>
      <w:r>
        <w:t>P</w:t>
      </w:r>
      <w:r w:rsidR="005B1C25" w:rsidRPr="005B1C25">
        <w:t xml:space="preserve">amatojoties uz Pašvaldību likuma 10. panta pirmo daļu, ņemot vērā 15.11.2023. Uzņēmējdarbības, </w:t>
      </w:r>
      <w:proofErr w:type="spellStart"/>
      <w:r w:rsidR="005B1C25" w:rsidRPr="005B1C25">
        <w:t>teitoriālo</w:t>
      </w:r>
      <w:proofErr w:type="spellEnd"/>
      <w:r w:rsidR="005B1C25" w:rsidRPr="005B1C25">
        <w:t xml:space="preserve"> un vides jautājumu komitejas </w:t>
      </w:r>
      <w:r w:rsidR="005B1C25">
        <w:t xml:space="preserve">un </w:t>
      </w:r>
      <w:r w:rsidR="005B1C25" w:rsidRPr="005B1C25">
        <w:t xml:space="preserve"> </w:t>
      </w:r>
      <w:r w:rsidR="005B1C25" w:rsidRPr="006D7233">
        <w:rPr>
          <w:rFonts w:eastAsiaTheme="minorHAnsi"/>
          <w:kern w:val="2"/>
          <w:lang w:eastAsia="en-US"/>
          <w14:ligatures w14:val="standardContextual"/>
        </w:rPr>
        <w:t>22.11.2023. Finanšu un attīstības komitejas atzinumu</w:t>
      </w:r>
      <w:r w:rsidR="005B1C25">
        <w:rPr>
          <w:rFonts w:eastAsiaTheme="minorHAnsi"/>
          <w:kern w:val="2"/>
          <w:lang w:eastAsia="en-US"/>
          <w14:ligatures w14:val="standardContextual"/>
        </w:rPr>
        <w:t>s</w:t>
      </w:r>
      <w:r w:rsidR="005B1C25" w:rsidRPr="006D7233">
        <w:rPr>
          <w:rFonts w:eastAsiaTheme="minorHAnsi"/>
          <w:kern w:val="2"/>
          <w:lang w:eastAsia="en-US"/>
          <w14:ligatures w14:val="standardContextual"/>
        </w:rPr>
        <w:t>,</w:t>
      </w:r>
      <w:r w:rsidR="005B1C25" w:rsidRPr="006D7233">
        <w:t xml:space="preserve"> </w:t>
      </w:r>
      <w:r>
        <w:t xml:space="preserve">atklāti balsojot: </w:t>
      </w:r>
      <w:r>
        <w:rPr>
          <w:b/>
          <w:color w:val="000000"/>
        </w:rPr>
        <w:t xml:space="preserve">PAR – 17 </w:t>
      </w:r>
      <w:r>
        <w:rPr>
          <w:color w:val="000000"/>
        </w:rPr>
        <w:t>(</w:t>
      </w:r>
      <w:r>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77ACE76F" w14:textId="079AC38E" w:rsidR="005B1C25" w:rsidRPr="005B1C25" w:rsidRDefault="005B1C25" w:rsidP="00576F1A">
      <w:pPr>
        <w:ind w:firstLine="720"/>
        <w:jc w:val="both"/>
        <w:rPr>
          <w:rFonts w:eastAsia="Calibri"/>
          <w:lang w:eastAsia="en-US"/>
        </w:rPr>
      </w:pPr>
    </w:p>
    <w:p w14:paraId="3F3796D1" w14:textId="6256BB62" w:rsidR="005B1C25" w:rsidRPr="005B1C25" w:rsidRDefault="005B1C25" w:rsidP="005B1C25">
      <w:pPr>
        <w:numPr>
          <w:ilvl w:val="0"/>
          <w:numId w:val="21"/>
        </w:numPr>
        <w:ind w:hanging="720"/>
        <w:contextualSpacing/>
        <w:jc w:val="both"/>
        <w:rPr>
          <w:rFonts w:eastAsia="Calibri"/>
          <w:lang w:eastAsia="en-US"/>
        </w:rPr>
      </w:pPr>
      <w:r w:rsidRPr="005B1C25">
        <w:rPr>
          <w:rFonts w:eastAsia="Calibri"/>
          <w:lang w:eastAsia="en-US"/>
        </w:rPr>
        <w:t>Madonas novada Vestienas pagasta pārvaldes un tās pakļautībā esošo iestāžu amatu vienību sarakstā, kas apstiprināts ar Madonas novada pašvaldības domes 24.01.2023. lēmumu Nr.</w:t>
      </w:r>
      <w:r w:rsidR="00576F1A">
        <w:rPr>
          <w:rFonts w:eastAsia="Calibri"/>
          <w:lang w:eastAsia="en-US"/>
        </w:rPr>
        <w:t> </w:t>
      </w:r>
      <w:r w:rsidRPr="005B1C25">
        <w:rPr>
          <w:rFonts w:eastAsia="Calibri"/>
          <w:lang w:eastAsia="en-US"/>
        </w:rPr>
        <w:t>6 (protokols Nr.</w:t>
      </w:r>
      <w:r w:rsidR="00576F1A">
        <w:rPr>
          <w:rFonts w:eastAsia="Calibri"/>
          <w:lang w:eastAsia="en-US"/>
        </w:rPr>
        <w:t> </w:t>
      </w:r>
      <w:r w:rsidRPr="005B1C25">
        <w:rPr>
          <w:rFonts w:eastAsia="Calibri"/>
          <w:lang w:eastAsia="en-US"/>
        </w:rPr>
        <w:t>1, 6.</w:t>
      </w:r>
      <w:r w:rsidR="00576F1A">
        <w:rPr>
          <w:rFonts w:eastAsia="Calibri"/>
          <w:lang w:eastAsia="en-US"/>
        </w:rPr>
        <w:t> </w:t>
      </w:r>
      <w:r w:rsidRPr="005B1C25">
        <w:rPr>
          <w:rFonts w:eastAsia="Calibri"/>
          <w:lang w:eastAsia="en-US"/>
        </w:rPr>
        <w:t>p.) “Par Madonas novada pašvaldības iestāžu amata vienību sarakstu apstiprināšanu” (34.</w:t>
      </w:r>
      <w:r w:rsidR="00576F1A">
        <w:rPr>
          <w:rFonts w:eastAsia="Calibri"/>
          <w:lang w:eastAsia="en-US"/>
        </w:rPr>
        <w:t> </w:t>
      </w:r>
      <w:r w:rsidRPr="005B1C25">
        <w:rPr>
          <w:rFonts w:eastAsia="Calibri"/>
          <w:lang w:eastAsia="en-US"/>
        </w:rPr>
        <w:t>pielikums), izdarīt šādus grozījumus:</w:t>
      </w:r>
    </w:p>
    <w:p w14:paraId="52A1B5C1" w14:textId="77777777" w:rsidR="005B1C25" w:rsidRPr="005B1C25" w:rsidRDefault="005B1C25" w:rsidP="005B1C25">
      <w:pPr>
        <w:numPr>
          <w:ilvl w:val="1"/>
          <w:numId w:val="21"/>
        </w:numPr>
        <w:contextualSpacing/>
        <w:jc w:val="both"/>
        <w:rPr>
          <w:rFonts w:ascii="Calibri" w:eastAsia="Calibri" w:hAnsi="Calibri"/>
          <w:i/>
          <w:sz w:val="22"/>
          <w:lang w:eastAsia="en-US"/>
        </w:rPr>
      </w:pPr>
      <w:r w:rsidRPr="005B1C25">
        <w:rPr>
          <w:rFonts w:eastAsia="Calibri"/>
          <w:lang w:eastAsia="en-US"/>
        </w:rPr>
        <w:t>Ar 01.12.2023. Madonas novada Vestienas pagasta pārvaldes amata vienību sarakstā Īpašuma uzturēšanas nodaļā amata vienībai  “Remontstrādnieks” ar profesijas kodu 9313 02, samazināt amata vienību skaitu no 1,5 uz 1,0 amata vienībām, samazināt mēnešalgas fondu no EUR 1215 uz EUR 810.</w:t>
      </w:r>
    </w:p>
    <w:bookmarkEnd w:id="14"/>
    <w:bookmarkEnd w:id="49"/>
    <w:bookmarkEnd w:id="50"/>
    <w:p w14:paraId="1638FB75" w14:textId="77777777" w:rsidR="00576F1A" w:rsidRDefault="00576F1A" w:rsidP="006D7233">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1A5FCBDA" w14:textId="77777777" w:rsidR="00A31995" w:rsidRDefault="00A31995" w:rsidP="00A31995">
      <w:pPr>
        <w:ind w:firstLine="720"/>
        <w:jc w:val="both"/>
      </w:pPr>
      <w:r>
        <w:t>Domes priekšsēdētāja vietnieks</w:t>
      </w:r>
      <w:r>
        <w:tab/>
      </w:r>
      <w:r>
        <w:tab/>
      </w:r>
      <w:r>
        <w:tab/>
      </w:r>
      <w:r>
        <w:tab/>
        <w:t xml:space="preserve">            Z. Gora</w:t>
      </w:r>
      <w:r>
        <w:tab/>
      </w:r>
    </w:p>
    <w:p w14:paraId="7036D7CE" w14:textId="77777777" w:rsidR="00CB34A8" w:rsidRDefault="00CB34A8" w:rsidP="006D7233">
      <w:pPr>
        <w:rPr>
          <w:i/>
        </w:rPr>
      </w:pPr>
    </w:p>
    <w:p w14:paraId="6238FCCE" w14:textId="77777777" w:rsidR="005B1C25" w:rsidRPr="005B1C25" w:rsidRDefault="005B1C25" w:rsidP="005B1C25">
      <w:pPr>
        <w:jc w:val="both"/>
        <w:rPr>
          <w:i/>
          <w:szCs w:val="20"/>
          <w:lang w:val="en-US" w:eastAsia="en-US"/>
        </w:rPr>
      </w:pPr>
      <w:proofErr w:type="spellStart"/>
      <w:r w:rsidRPr="005B1C25">
        <w:rPr>
          <w:i/>
          <w:szCs w:val="20"/>
          <w:lang w:val="en-US" w:eastAsia="en-US"/>
        </w:rPr>
        <w:t>Veiba</w:t>
      </w:r>
      <w:proofErr w:type="spellEnd"/>
      <w:r w:rsidRPr="005B1C25">
        <w:rPr>
          <w:i/>
          <w:szCs w:val="20"/>
          <w:lang w:val="en-US" w:eastAsia="en-US"/>
        </w:rPr>
        <w:t xml:space="preserve"> 27817240</w:t>
      </w: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1" w:name="_Hlk136010127"/>
      <w:r w:rsidRPr="00F27198">
        <w:rPr>
          <w:color w:val="000000"/>
          <w:sz w:val="22"/>
          <w:szCs w:val="22"/>
          <w:lang w:eastAsia="en-US"/>
        </w:rPr>
        <w:t>ŠIS DOKUMENTS IR ELEKTRONISKI PARAKSTĪTS AR DROŠU ELEKTRONISKO PARAKSTU UN SATUR LAIKA ZĪMOGU</w:t>
      </w:r>
      <w:bookmarkEnd w:id="51"/>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C4FB" w14:textId="77777777" w:rsidR="00CA1237" w:rsidRDefault="00CA1237" w:rsidP="00151271">
      <w:r>
        <w:separator/>
      </w:r>
    </w:p>
  </w:endnote>
  <w:endnote w:type="continuationSeparator" w:id="0">
    <w:p w14:paraId="6FAC4EFA" w14:textId="77777777" w:rsidR="00CA1237" w:rsidRDefault="00CA123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7DC33" w14:textId="77777777" w:rsidR="00CA1237" w:rsidRDefault="00CA1237" w:rsidP="00151271">
      <w:r>
        <w:separator/>
      </w:r>
    </w:p>
  </w:footnote>
  <w:footnote w:type="continuationSeparator" w:id="0">
    <w:p w14:paraId="5CDBAF70" w14:textId="77777777" w:rsidR="00CA1237" w:rsidRDefault="00CA123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6"/>
  </w:num>
  <w:num w:numId="4">
    <w:abstractNumId w:val="5"/>
  </w:num>
  <w:num w:numId="5">
    <w:abstractNumId w:val="12"/>
  </w:num>
  <w:num w:numId="6">
    <w:abstractNumId w:val="10"/>
  </w:num>
  <w:num w:numId="7">
    <w:abstractNumId w:val="4"/>
  </w:num>
  <w:num w:numId="8">
    <w:abstractNumId w:val="15"/>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21"/>
  </w:num>
  <w:num w:numId="15">
    <w:abstractNumId w:val="2"/>
  </w:num>
  <w:num w:numId="16">
    <w:abstractNumId w:val="16"/>
  </w:num>
  <w:num w:numId="17">
    <w:abstractNumId w:val="8"/>
  </w:num>
  <w:num w:numId="18">
    <w:abstractNumId w:val="14"/>
  </w:num>
  <w:num w:numId="19">
    <w:abstractNumId w:val="19"/>
  </w:num>
  <w:num w:numId="20">
    <w:abstractNumId w:val="7"/>
  </w:num>
  <w:num w:numId="21">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76F1A"/>
    <w:rsid w:val="0058143A"/>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1995"/>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1237"/>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12F3"/>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292204358">
      <w:bodyDiv w:val="1"/>
      <w:marLeft w:val="0"/>
      <w:marRight w:val="0"/>
      <w:marTop w:val="0"/>
      <w:marBottom w:val="0"/>
      <w:divBdr>
        <w:top w:val="none" w:sz="0" w:space="0" w:color="auto"/>
        <w:left w:val="none" w:sz="0" w:space="0" w:color="auto"/>
        <w:bottom w:val="none" w:sz="0" w:space="0" w:color="auto"/>
        <w:right w:val="none" w:sz="0" w:space="0" w:color="auto"/>
      </w:divBdr>
    </w:div>
    <w:div w:id="142888352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Pages>
  <Words>1740</Words>
  <Characters>992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356</cp:revision>
  <dcterms:created xsi:type="dcterms:W3CDTF">2023-08-17T07:16:00Z</dcterms:created>
  <dcterms:modified xsi:type="dcterms:W3CDTF">2023-11-30T12:00:00Z</dcterms:modified>
</cp:coreProperties>
</file>